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6B" w:rsidRDefault="0023796B" w:rsidP="0023796B">
      <w:pPr>
        <w:pStyle w:val="Default"/>
      </w:pPr>
    </w:p>
    <w:p w:rsidR="0023796B" w:rsidRPr="0023796B" w:rsidRDefault="0023796B" w:rsidP="002379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DAGORDNING</w:t>
      </w:r>
      <w:r w:rsidRPr="0023796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 w:rsidRPr="0023796B">
        <w:rPr>
          <w:noProof/>
        </w:rPr>
        <w:drawing>
          <wp:inline distT="0" distB="0" distL="0" distR="0" wp14:anchorId="0846268B" wp14:editId="064166D6">
            <wp:extent cx="941488" cy="116691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22" cy="11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årsmöte Svenska </w:t>
      </w:r>
      <w:proofErr w:type="spellStart"/>
      <w:r>
        <w:rPr>
          <w:sz w:val="22"/>
          <w:szCs w:val="22"/>
        </w:rPr>
        <w:t>Muaythai</w:t>
      </w:r>
      <w:proofErr w:type="spellEnd"/>
      <w:r>
        <w:rPr>
          <w:sz w:val="22"/>
          <w:szCs w:val="22"/>
        </w:rPr>
        <w:t xml:space="preserve"> Förbundet </w:t>
      </w:r>
      <w:r>
        <w:rPr>
          <w:sz w:val="22"/>
          <w:szCs w:val="22"/>
        </w:rPr>
        <w:t>13</w:t>
      </w:r>
      <w:r>
        <w:rPr>
          <w:sz w:val="22"/>
          <w:szCs w:val="22"/>
        </w:rPr>
        <w:t xml:space="preserve"> mars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, Stockholm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Mötets öppnande,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Upprop, fullmaktsgranskning samt fastställande av röstlängd för mötet,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Fråga om mötet är behörigen utlyst,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Val av ordförande vid mötet,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Val av sekreterare vid mötet,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Val av två justeringsmän att jämte mötesordföranden justera mötets protokoll, samt val av två rösträknare,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Godkännande av dagordningen,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Föredragande av verksamhetsberättelse,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Föredragande av förvaltningsberättelse,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Revisionernas berättelse,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Fråga om ansvarsfrihet för förbundsstyrelsen,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Behandling av ärenden, som förbundsstyrelsen föreslår förbundsstämman (propositioner),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Behandling av motioner som i stadgeenlig tid, enligt 3 kap 7 § inkommit till förbundsstyrelsen. (0 st. inkomna),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Fastställande av verksamhetsplan för innevarande verksamhetsår,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Fastställande av årsavgift per medlem till förbundet för nästkommande verksamhetsår, utöver den årsavgift som SB&amp;K beslutat om för samma medlemmar,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Fastställande av eventuella extra avgifter för innevarande verksamhetsår,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Fastställande av eventuella styrelsearvoden,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Fastställande av budget för innevarande verksamhetsår,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Val av ordförande i Förbundet,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Val av </w:t>
      </w:r>
      <w:r>
        <w:rPr>
          <w:sz w:val="22"/>
          <w:szCs w:val="22"/>
        </w:rPr>
        <w:t>tre</w:t>
      </w:r>
      <w:r>
        <w:rPr>
          <w:sz w:val="22"/>
          <w:szCs w:val="22"/>
        </w:rPr>
        <w:t xml:space="preserve"> övriga ledamöter i förbundsstyrelsen för en tid av två år. Därtill fyra suppleanter som väljs på ett år. Vid val skall lika fördelning mellan könen eftersträvas.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Val av ordförande i valberedningen samt två övriga ledamöter. Antalet övriga ledamöter skall vara lika fördelat mellan könen.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Val av två revisorer </w:t>
      </w:r>
    </w:p>
    <w:p w:rsidR="0023796B" w:rsidRDefault="0023796B" w:rsidP="0023796B">
      <w:pPr>
        <w:pStyle w:val="Default"/>
        <w:rPr>
          <w:sz w:val="22"/>
          <w:szCs w:val="22"/>
        </w:rPr>
      </w:pPr>
    </w:p>
    <w:p w:rsidR="0023796B" w:rsidRDefault="0023796B" w:rsidP="0023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Mötets avslutande </w:t>
      </w:r>
    </w:p>
    <w:p w:rsidR="002E32E8" w:rsidRPr="00022CD9" w:rsidRDefault="002E32E8" w:rsidP="0023796B">
      <w:pPr>
        <w:jc w:val="right"/>
      </w:pPr>
    </w:p>
    <w:sectPr w:rsidR="002E32E8" w:rsidRPr="00022CD9" w:rsidSect="002E32E8">
      <w:headerReference w:type="default" r:id="rId9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6B" w:rsidRDefault="0023796B">
      <w:r>
        <w:separator/>
      </w:r>
    </w:p>
    <w:p w:rsidR="0023796B" w:rsidRDefault="0023796B"/>
    <w:p w:rsidR="0023796B" w:rsidRDefault="0023796B"/>
    <w:p w:rsidR="0023796B" w:rsidRDefault="0023796B"/>
  </w:endnote>
  <w:endnote w:type="continuationSeparator" w:id="0">
    <w:p w:rsidR="0023796B" w:rsidRDefault="0023796B">
      <w:r>
        <w:continuationSeparator/>
      </w:r>
    </w:p>
    <w:p w:rsidR="0023796B" w:rsidRDefault="0023796B"/>
    <w:p w:rsidR="0023796B" w:rsidRDefault="0023796B"/>
    <w:p w:rsidR="0023796B" w:rsidRDefault="00237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6B" w:rsidRDefault="0023796B">
      <w:r>
        <w:separator/>
      </w:r>
    </w:p>
    <w:p w:rsidR="0023796B" w:rsidRDefault="0023796B"/>
    <w:p w:rsidR="0023796B" w:rsidRDefault="0023796B"/>
    <w:p w:rsidR="0023796B" w:rsidRDefault="0023796B"/>
  </w:footnote>
  <w:footnote w:type="continuationSeparator" w:id="0">
    <w:p w:rsidR="0023796B" w:rsidRDefault="0023796B">
      <w:r>
        <w:continuationSeparator/>
      </w:r>
    </w:p>
    <w:p w:rsidR="0023796B" w:rsidRDefault="0023796B"/>
    <w:p w:rsidR="0023796B" w:rsidRDefault="0023796B"/>
    <w:p w:rsidR="0023796B" w:rsidRDefault="00237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Rubrik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37A3"/>
    <w:multiLevelType w:val="multilevel"/>
    <w:tmpl w:val="1C0C4BEC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25"/>
  </w:num>
  <w:num w:numId="15">
    <w:abstractNumId w:val="25"/>
  </w:num>
  <w:num w:numId="16">
    <w:abstractNumId w:val="22"/>
  </w:num>
  <w:num w:numId="17">
    <w:abstractNumId w:val="12"/>
  </w:num>
  <w:num w:numId="18">
    <w:abstractNumId w:val="14"/>
  </w:num>
  <w:num w:numId="19">
    <w:abstractNumId w:val="16"/>
  </w:num>
  <w:num w:numId="20">
    <w:abstractNumId w:val="28"/>
  </w:num>
  <w:num w:numId="21">
    <w:abstractNumId w:val="28"/>
  </w:num>
  <w:num w:numId="22">
    <w:abstractNumId w:val="28"/>
  </w:num>
  <w:num w:numId="23">
    <w:abstractNumId w:val="12"/>
  </w:num>
  <w:num w:numId="24">
    <w:abstractNumId w:val="1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27"/>
  </w:num>
  <w:num w:numId="30">
    <w:abstractNumId w:val="2"/>
  </w:num>
  <w:num w:numId="31">
    <w:abstractNumId w:val="18"/>
  </w:num>
  <w:num w:numId="32">
    <w:abstractNumId w:val="23"/>
  </w:num>
  <w:num w:numId="33">
    <w:abstractNumId w:val="3"/>
  </w:num>
  <w:num w:numId="34">
    <w:abstractNumId w:val="11"/>
  </w:num>
  <w:num w:numId="35">
    <w:abstractNumId w:val="28"/>
  </w:num>
  <w:num w:numId="36">
    <w:abstractNumId w:val="19"/>
  </w:num>
  <w:num w:numId="37">
    <w:abstractNumId w:val="10"/>
  </w:num>
  <w:num w:numId="38">
    <w:abstractNumId w:val="17"/>
  </w:num>
  <w:num w:numId="39">
    <w:abstractNumId w:val="21"/>
  </w:num>
  <w:num w:numId="40">
    <w:abstractNumId w:val="20"/>
  </w:num>
  <w:num w:numId="41">
    <w:abstractNumId w:val="5"/>
  </w:num>
  <w:num w:numId="42">
    <w:abstractNumId w:val="4"/>
  </w:num>
  <w:num w:numId="43">
    <w:abstractNumId w:val="8"/>
  </w:num>
  <w:num w:numId="44">
    <w:abstractNumId w:val="15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6B"/>
    <w:rsid w:val="00001B73"/>
    <w:rsid w:val="00001CAC"/>
    <w:rsid w:val="0000384B"/>
    <w:rsid w:val="000109D9"/>
    <w:rsid w:val="00022CD9"/>
    <w:rsid w:val="00024EC0"/>
    <w:rsid w:val="0002581D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4EE5"/>
    <w:rsid w:val="000F507E"/>
    <w:rsid w:val="00103E6D"/>
    <w:rsid w:val="00105736"/>
    <w:rsid w:val="001062B3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96B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A47DC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7EF1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619A"/>
    <w:rsid w:val="007D667C"/>
    <w:rsid w:val="007E2A5D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E4855"/>
    <w:rsid w:val="008E6EC0"/>
    <w:rsid w:val="008F0AC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7186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11519"/>
    <w:rsid w:val="00B3100A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813F1"/>
    <w:rsid w:val="00C83E8F"/>
    <w:rsid w:val="00C85B79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416A5"/>
    <w:rsid w:val="00E47AE4"/>
    <w:rsid w:val="00E50010"/>
    <w:rsid w:val="00E51242"/>
    <w:rsid w:val="00E55951"/>
    <w:rsid w:val="00E5764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BEF15"/>
  <w15:chartTrackingRefBased/>
  <w15:docId w15:val="{5A10B3FF-B164-4336-B2A9-CE216832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ecken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customStyle="1" w:styleId="Default">
    <w:name w:val="Default"/>
    <w:rsid w:val="002379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8064-174C-4444-91B9-416E9BCD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Nilsson Niclas - HK</dc:creator>
  <cp:keywords/>
  <dc:description/>
  <cp:lastModifiedBy>Nilsson Niclas - HK</cp:lastModifiedBy>
  <cp:revision>1</cp:revision>
  <cp:lastPrinted>2016-05-12T16:06:00Z</cp:lastPrinted>
  <dcterms:created xsi:type="dcterms:W3CDTF">2021-02-26T13:45:00Z</dcterms:created>
  <dcterms:modified xsi:type="dcterms:W3CDTF">2021-02-26T13:50:00Z</dcterms:modified>
</cp:coreProperties>
</file>